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DB" w:rsidRDefault="008B24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8B24DB" w:rsidRDefault="008B24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3845" w:type="dxa"/>
        <w:tblInd w:w="390" w:type="dxa"/>
        <w:tblLayout w:type="fixed"/>
        <w:tblLook w:val="0000" w:firstRow="0" w:lastRow="0" w:firstColumn="0" w:lastColumn="0" w:noHBand="0" w:noVBand="0"/>
      </w:tblPr>
      <w:tblGrid>
        <w:gridCol w:w="2235"/>
        <w:gridCol w:w="4260"/>
        <w:gridCol w:w="4860"/>
        <w:gridCol w:w="2490"/>
      </w:tblGrid>
      <w:tr w:rsidR="008B24DB">
        <w:trPr>
          <w:trHeight w:val="2115"/>
        </w:trPr>
        <w:tc>
          <w:tcPr>
            <w:tcW w:w="11355" w:type="dxa"/>
            <w:gridSpan w:val="3"/>
          </w:tcPr>
          <w:p w:rsidR="008B24DB" w:rsidRDefault="008B24DB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</w:p>
          <w:p w:rsidR="008B24DB" w:rsidRDefault="00C56143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POUR  LES  ELEVES  DE  1</w:t>
            </w:r>
            <w:r>
              <w:rPr>
                <w:b/>
                <w:sz w:val="72"/>
                <w:szCs w:val="72"/>
                <w:vertAlign w:val="superscript"/>
              </w:rPr>
              <w:t xml:space="preserve">ère </w:t>
            </w:r>
            <w:r>
              <w:rPr>
                <w:sz w:val="52"/>
                <w:szCs w:val="52"/>
              </w:rPr>
              <w:t>et</w:t>
            </w:r>
            <w:r>
              <w:rPr>
                <w:sz w:val="72"/>
                <w:szCs w:val="72"/>
              </w:rPr>
              <w:t xml:space="preserve">  </w:t>
            </w:r>
            <w:r>
              <w:rPr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  <w:vertAlign w:val="superscript"/>
              </w:rPr>
              <w:t>ème</w:t>
            </w:r>
            <w:r>
              <w:rPr>
                <w:sz w:val="72"/>
                <w:szCs w:val="72"/>
              </w:rPr>
              <w:t xml:space="preserve"> </w:t>
            </w:r>
          </w:p>
          <w:p w:rsidR="008B24DB" w:rsidRDefault="00C56143">
            <w:pPr>
              <w:spacing w:after="0" w:line="240" w:lineRule="auto"/>
              <w:ind w:left="709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Ateliers de méthode de travail</w:t>
            </w:r>
          </w:p>
          <w:p w:rsidR="008B24DB" w:rsidRDefault="00C56143">
            <w:pPr>
              <w:spacing w:after="0" w:line="48" w:lineRule="auto"/>
              <w:ind w:left="70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</w:t>
            </w:r>
          </w:p>
          <w:p w:rsidR="008B24DB" w:rsidRDefault="00C56143">
            <w:pPr>
              <w:spacing w:after="0" w:line="96" w:lineRule="auto"/>
              <w:ind w:left="70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         </w:t>
            </w:r>
            <w:r>
              <w:rPr>
                <w:sz w:val="44"/>
                <w:szCs w:val="44"/>
              </w:rPr>
              <w:t>de 15h10 à 16h00               local : 2206</w:t>
            </w:r>
          </w:p>
          <w:p w:rsidR="008B24DB" w:rsidRDefault="008B24DB">
            <w:pPr>
              <w:spacing w:after="0" w:line="240" w:lineRule="auto"/>
              <w:ind w:left="709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:rsidR="008B24DB" w:rsidRDefault="00C56143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fr-FR"/>
              </w:rPr>
              <w:drawing>
                <wp:inline distT="0" distB="0" distL="114300" distR="114300">
                  <wp:extent cx="1352550" cy="1157288"/>
                  <wp:effectExtent l="0" t="0" r="0" b="0"/>
                  <wp:docPr id="1" name="image1.jpg" descr="http://www.armonis.fr/sites/armonis.fr/files/Vignet-Methodologi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www.armonis.fr/sites/armonis.fr/files/Vignet-Methodologie-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57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DB"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lundi    </w:t>
            </w:r>
          </w:p>
        </w:tc>
        <w:tc>
          <w:tcPr>
            <w:tcW w:w="4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  <w:r>
              <w:rPr>
                <w:b/>
                <w:sz w:val="52"/>
                <w:szCs w:val="52"/>
              </w:rPr>
              <w:t xml:space="preserve">25 </w:t>
            </w:r>
            <w:r>
              <w:rPr>
                <w:sz w:val="52"/>
                <w:szCs w:val="52"/>
              </w:rPr>
              <w:t>avril</w:t>
            </w:r>
          </w:p>
        </w:tc>
        <w:tc>
          <w:tcPr>
            <w:tcW w:w="73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48"/>
                <w:szCs w:val="48"/>
              </w:rPr>
              <w:t>Stratégies de lecture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jeudi  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28 </w:t>
            </w:r>
            <w:r>
              <w:rPr>
                <w:sz w:val="52"/>
                <w:szCs w:val="52"/>
              </w:rPr>
              <w:t>avril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8"/>
                <w:szCs w:val="48"/>
              </w:rPr>
              <w:t>Stratégies de lecture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lundi  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sz w:val="36"/>
                <w:szCs w:val="36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  <w:r>
              <w:rPr>
                <w:b/>
                <w:sz w:val="52"/>
                <w:szCs w:val="52"/>
              </w:rPr>
              <w:t xml:space="preserve">02 </w:t>
            </w:r>
            <w:r>
              <w:rPr>
                <w:sz w:val="52"/>
                <w:szCs w:val="52"/>
              </w:rPr>
              <w:t xml:space="preserve">mai </w:t>
            </w:r>
            <w:r>
              <w:rPr>
                <w:sz w:val="36"/>
                <w:szCs w:val="36"/>
              </w:rPr>
              <w:t xml:space="preserve">(! </w:t>
            </w:r>
            <w:r>
              <w:rPr>
                <w:sz w:val="28"/>
                <w:szCs w:val="28"/>
              </w:rPr>
              <w:t>jusqu’à</w:t>
            </w:r>
            <w:r>
              <w:rPr>
                <w:sz w:val="36"/>
                <w:szCs w:val="36"/>
              </w:rPr>
              <w:t xml:space="preserve"> 16h30)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46"/>
                <w:szCs w:val="46"/>
              </w:rPr>
              <w:t xml:space="preserve">   Je mémorise </w:t>
            </w:r>
            <w:r>
              <w:rPr>
                <w:sz w:val="30"/>
                <w:szCs w:val="30"/>
              </w:rPr>
              <w:t>(de 16h à 16h30 mise en pratique)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jeudi  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05 </w:t>
            </w:r>
            <w:r>
              <w:rPr>
                <w:sz w:val="52"/>
                <w:szCs w:val="52"/>
              </w:rPr>
              <w:t xml:space="preserve">mai </w:t>
            </w:r>
            <w:r>
              <w:rPr>
                <w:sz w:val="36"/>
                <w:szCs w:val="36"/>
              </w:rPr>
              <w:t xml:space="preserve">(! </w:t>
            </w:r>
            <w:r>
              <w:rPr>
                <w:sz w:val="28"/>
                <w:szCs w:val="28"/>
              </w:rPr>
              <w:t>jusqu’à</w:t>
            </w:r>
            <w:r>
              <w:rPr>
                <w:sz w:val="36"/>
                <w:szCs w:val="36"/>
              </w:rPr>
              <w:t xml:space="preserve"> 16h30)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200" w:line="240" w:lineRule="auto"/>
              <w:rPr>
                <w:sz w:val="44"/>
                <w:szCs w:val="44"/>
              </w:rPr>
            </w:pPr>
            <w:r>
              <w:rPr>
                <w:sz w:val="48"/>
                <w:szCs w:val="48"/>
              </w:rPr>
              <w:t xml:space="preserve">   </w:t>
            </w:r>
            <w:r>
              <w:rPr>
                <w:sz w:val="46"/>
                <w:szCs w:val="46"/>
              </w:rPr>
              <w:t xml:space="preserve">Je mémorise </w:t>
            </w:r>
            <w:r>
              <w:rPr>
                <w:sz w:val="30"/>
                <w:szCs w:val="30"/>
              </w:rPr>
              <w:t>(de 16h à 16h30 mise en pratique)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lundi  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  <w:r>
              <w:rPr>
                <w:b/>
                <w:sz w:val="52"/>
                <w:szCs w:val="52"/>
              </w:rPr>
              <w:t xml:space="preserve">09 </w:t>
            </w:r>
            <w:r>
              <w:rPr>
                <w:sz w:val="52"/>
                <w:szCs w:val="52"/>
              </w:rPr>
              <w:t>mai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200" w:line="240" w:lineRule="auto"/>
              <w:rPr>
                <w:sz w:val="48"/>
                <w:szCs w:val="48"/>
              </w:rPr>
            </w:pPr>
            <w:r>
              <w:rPr>
                <w:sz w:val="42"/>
                <w:szCs w:val="42"/>
              </w:rPr>
              <w:t>Je planifie mon travail pour les examens</w:t>
            </w:r>
            <w:r>
              <w:rPr>
                <w:sz w:val="48"/>
                <w:szCs w:val="48"/>
              </w:rPr>
              <w:t xml:space="preserve"> 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jeudi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12 </w:t>
            </w:r>
            <w:r>
              <w:rPr>
                <w:sz w:val="52"/>
                <w:szCs w:val="52"/>
              </w:rPr>
              <w:t>mai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200" w:line="240" w:lineRule="auto"/>
              <w:rPr>
                <w:sz w:val="44"/>
                <w:szCs w:val="44"/>
              </w:rPr>
            </w:pPr>
            <w:r>
              <w:rPr>
                <w:sz w:val="42"/>
                <w:szCs w:val="42"/>
              </w:rPr>
              <w:t>Je planifie mon travail pour les examens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lundi  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16 </w:t>
            </w:r>
            <w:r>
              <w:rPr>
                <w:sz w:val="52"/>
                <w:szCs w:val="52"/>
              </w:rPr>
              <w:t>mai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before="300" w:after="20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sz w:val="38"/>
                <w:szCs w:val="38"/>
              </w:rPr>
              <w:t>Je comprends des consignes certificatives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jeudi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19 </w:t>
            </w:r>
            <w:r>
              <w:rPr>
                <w:sz w:val="52"/>
                <w:szCs w:val="52"/>
              </w:rPr>
              <w:t>mai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20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38"/>
                <w:szCs w:val="38"/>
              </w:rPr>
              <w:t>Je comprends des consignes certificatives</w:t>
            </w:r>
          </w:p>
        </w:tc>
      </w:tr>
      <w:tr w:rsidR="008B24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lundi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120" w:line="240" w:lineRule="auto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23 </w:t>
            </w:r>
            <w:r>
              <w:rPr>
                <w:sz w:val="52"/>
                <w:szCs w:val="52"/>
              </w:rPr>
              <w:t>mai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DB" w:rsidRDefault="00C56143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Portes Ouvertes : </w:t>
            </w:r>
          </w:p>
          <w:p w:rsidR="008B24DB" w:rsidRDefault="00C56143">
            <w:pPr>
              <w:spacing w:after="200" w:line="240" w:lineRule="auto"/>
              <w:jc w:val="center"/>
              <w:rPr>
                <w:sz w:val="46"/>
                <w:szCs w:val="46"/>
              </w:rPr>
            </w:pPr>
            <w:r>
              <w:rPr>
                <w:sz w:val="36"/>
                <w:szCs w:val="36"/>
              </w:rPr>
              <w:t>questions et partage de méthodes de travail</w:t>
            </w:r>
          </w:p>
        </w:tc>
      </w:tr>
    </w:tbl>
    <w:p w:rsidR="008B24DB" w:rsidRDefault="00C5614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Référents </w:t>
      </w:r>
      <w:r>
        <w:rPr>
          <w:rFonts w:ascii="Arial Narrow" w:eastAsia="Arial Narrow" w:hAnsi="Arial Narrow" w:cs="Arial Narrow"/>
          <w:sz w:val="24"/>
          <w:szCs w:val="24"/>
        </w:rPr>
        <w:t>PIA</w:t>
      </w:r>
    </w:p>
    <w:p w:rsidR="008B24DB" w:rsidRDefault="008B24DB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8B24DB">
      <w:pgSz w:w="16838" w:h="11906" w:orient="landscape"/>
      <w:pgMar w:top="0" w:right="567" w:bottom="0" w:left="1275" w:header="566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B24DB"/>
    <w:rsid w:val="008B24DB"/>
    <w:rsid w:val="00C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Descamps</dc:creator>
  <cp:lastModifiedBy>Laurence Descamps</cp:lastModifiedBy>
  <cp:revision>2</cp:revision>
  <dcterms:created xsi:type="dcterms:W3CDTF">2022-04-01T07:35:00Z</dcterms:created>
  <dcterms:modified xsi:type="dcterms:W3CDTF">2022-04-01T07:35:00Z</dcterms:modified>
</cp:coreProperties>
</file>